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新宋体" w:hAnsi="新宋体" w:eastAsia="新宋体" w:cs="新宋体"/>
          <w:b/>
          <w:bCs/>
          <w:sz w:val="36"/>
          <w:szCs w:val="36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  <w:t>如东县人民医院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>竞争性谈判采购公告</w:t>
      </w:r>
    </w:p>
    <w:p>
      <w:pPr>
        <w:widowControl/>
        <w:shd w:val="clear" w:color="auto" w:fill="FFFFFF"/>
        <w:spacing w:line="300" w:lineRule="auto"/>
        <w:ind w:firstLine="505"/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  <w:t>项目概况</w:t>
      </w:r>
    </w:p>
    <w:p>
      <w:pPr>
        <w:widowControl/>
        <w:shd w:val="clear" w:color="auto" w:fill="FFFFFF"/>
        <w:spacing w:line="300" w:lineRule="auto"/>
        <w:ind w:firstLine="503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如东县人民医院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钬激光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维保维修项目的潜在供应商应在如东县人民医院</w:t>
      </w:r>
      <w:r>
        <w:rPr>
          <w:rFonts w:hint="eastAsia" w:ascii="宋体" w:hAnsi="宋体" w:cs="宋体"/>
          <w:spacing w:val="7"/>
          <w:kern w:val="0"/>
          <w:sz w:val="24"/>
          <w:szCs w:val="24"/>
          <w:lang w:val="en-US" w:eastAsia="zh-CN"/>
        </w:rPr>
        <w:t>设备科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获取采购文件，并于202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月</w:t>
      </w:r>
      <w:r>
        <w:rPr>
          <w:rFonts w:hint="eastAsia" w:ascii="宋体" w:hAnsi="宋体" w:cs="宋体"/>
          <w:spacing w:val="7"/>
          <w:kern w:val="0"/>
          <w:sz w:val="24"/>
          <w:szCs w:val="24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午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时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 xml:space="preserve">0分（北京时间）前提交响应文件。 </w:t>
      </w:r>
    </w:p>
    <w:p>
      <w:pPr>
        <w:widowControl/>
        <w:shd w:val="clear" w:color="auto" w:fill="FFFFFF"/>
        <w:spacing w:line="300" w:lineRule="auto"/>
        <w:ind w:firstLine="500" w:firstLineChars="196"/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  <w:t>一、项目基本情况</w:t>
      </w:r>
    </w:p>
    <w:p>
      <w:pPr>
        <w:widowControl/>
        <w:shd w:val="clear" w:color="auto" w:fill="FFFFFF"/>
        <w:spacing w:line="300" w:lineRule="auto"/>
        <w:ind w:firstLine="503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项目名称：如东县人民医院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钬激光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维保维修项目</w:t>
      </w:r>
    </w:p>
    <w:p>
      <w:pPr>
        <w:widowControl/>
        <w:shd w:val="clear" w:color="auto" w:fill="FFFFFF"/>
        <w:spacing w:line="300" w:lineRule="auto"/>
        <w:ind w:firstLine="503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采购需求：</w:t>
      </w:r>
    </w:p>
    <w:tbl>
      <w:tblPr>
        <w:tblStyle w:val="2"/>
        <w:tblW w:w="8968" w:type="dxa"/>
        <w:tblInd w:w="39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1560"/>
        <w:gridCol w:w="1234"/>
        <w:gridCol w:w="53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uto"/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uto"/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2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uto"/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53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uto"/>
              <w:ind w:firstLine="503"/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</w:rPr>
              <w:t>服务方式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uto"/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uto"/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  <w:lang w:val="en-US" w:eastAsia="zh-CN"/>
              </w:rPr>
              <w:t>钬激光</w:t>
            </w:r>
            <w:r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</w:rPr>
              <w:t>保修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uto"/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uto"/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</w:rPr>
              <w:t>整机全保</w:t>
            </w:r>
          </w:p>
        </w:tc>
      </w:tr>
    </w:tbl>
    <w:p>
      <w:pPr>
        <w:widowControl/>
        <w:shd w:val="clear" w:color="auto" w:fill="FFFFFF"/>
        <w:spacing w:line="300" w:lineRule="auto"/>
        <w:ind w:firstLine="503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具体内容详见第</w:t>
      </w:r>
      <w:r>
        <w:rPr>
          <w:rFonts w:hint="eastAsia" w:ascii="宋体" w:hAnsi="宋体" w:cs="宋体"/>
          <w:spacing w:val="7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章项目需求，请仔细研究。</w:t>
      </w:r>
    </w:p>
    <w:p>
      <w:pPr>
        <w:widowControl/>
        <w:shd w:val="clear" w:color="auto" w:fill="FFFFFF"/>
        <w:spacing w:line="300" w:lineRule="auto"/>
        <w:ind w:firstLine="503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合同履行期限：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300" w:lineRule="auto"/>
        <w:ind w:firstLine="497" w:firstLineChars="195"/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  <w:t>二、申请人的资格要求：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1.满足《中华人民共和国政府采购法》第二十二条规定；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2.未被“信用中国”网站（www.creditchina.gov.cn）列入失信被执行人、重大税收违法案件当事人名单、政府采购严重失信行为记录名单；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3.本项目的特定资格要求：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中华人民共和国实行安装安全认可证，制造、经营许可，强制性认证、准入证制度的产品、行业，必须提供中华人民共和国有关部门颁发的资质证明文件；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4.落实政府采购政策需满足的资格要求：无；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5.本项目不接受联合体投标。</w:t>
      </w:r>
    </w:p>
    <w:p>
      <w:pPr>
        <w:widowControl/>
        <w:shd w:val="clear" w:color="auto" w:fill="FFFFFF"/>
        <w:spacing w:line="300" w:lineRule="auto"/>
        <w:ind w:firstLine="497" w:firstLineChars="195"/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  <w:t>三、获取采购文件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时间：202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月</w:t>
      </w:r>
      <w:r>
        <w:rPr>
          <w:rFonts w:hint="eastAsia" w:ascii="宋体" w:hAnsi="宋体" w:cs="宋体"/>
          <w:spacing w:val="7"/>
          <w:kern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日至202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月</w:t>
      </w:r>
      <w:r>
        <w:rPr>
          <w:rFonts w:hint="eastAsia" w:ascii="宋体" w:hAnsi="宋体" w:cs="宋体"/>
          <w:spacing w:val="7"/>
          <w:kern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日 ，每天上午9:00至11:30，每天下午14:00至17:30（北京时间，法定节假日除外）</w:t>
      </w:r>
    </w:p>
    <w:p>
      <w:pPr>
        <w:widowControl/>
        <w:shd w:val="clear" w:color="auto" w:fill="FFFFFF"/>
        <w:spacing w:line="300" w:lineRule="auto"/>
        <w:ind w:firstLine="488"/>
        <w:rPr>
          <w:rFonts w:hint="default" w:ascii="宋体" w:hAnsi="宋体" w:eastAsia="宋体" w:cs="宋体"/>
          <w:spacing w:val="7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地点：如东县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人民医院设备科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方式：现场报名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报名需提供以下资料（均须加盖单位公章）：（1）投标人需提供营业执照复印件； （2）投标人需提供法定代表人授权书（原件）。</w:t>
      </w:r>
    </w:p>
    <w:p>
      <w:pPr>
        <w:widowControl/>
        <w:shd w:val="clear" w:color="auto" w:fill="FFFFFF"/>
        <w:spacing w:line="300" w:lineRule="auto"/>
        <w:ind w:firstLine="497" w:firstLineChars="195"/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  <w:t>四、响应文件提交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截止时间：202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月</w:t>
      </w:r>
      <w:r>
        <w:rPr>
          <w:rFonts w:hint="eastAsia" w:ascii="宋体" w:hAnsi="宋体" w:cs="宋体"/>
          <w:spacing w:val="7"/>
          <w:kern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午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时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 xml:space="preserve">0分（北京时间） 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地点：如东县人民医院门急诊综合楼11层大会议室。</w:t>
      </w:r>
    </w:p>
    <w:p>
      <w:pPr>
        <w:widowControl/>
        <w:shd w:val="clear" w:color="auto" w:fill="FFFFFF"/>
        <w:spacing w:line="300" w:lineRule="auto"/>
        <w:ind w:firstLine="497" w:firstLineChars="195"/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  <w:t>五、开启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时间：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另行通知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地点：如东县人民医院门急诊综合楼11层大会议室。</w:t>
      </w:r>
    </w:p>
    <w:p>
      <w:pPr>
        <w:widowControl/>
        <w:shd w:val="clear" w:color="auto" w:fill="FFFFFF"/>
        <w:spacing w:line="300" w:lineRule="auto"/>
        <w:ind w:firstLine="497" w:firstLineChars="195"/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  <w:t>六、公告期限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自本公告发布之日起3个工作日。</w:t>
      </w:r>
    </w:p>
    <w:p>
      <w:pPr>
        <w:widowControl/>
        <w:shd w:val="clear" w:color="auto" w:fill="FFFFFF"/>
        <w:spacing w:line="300" w:lineRule="auto"/>
        <w:ind w:firstLine="497" w:firstLineChars="195"/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  <w:t>七、其他补充事宜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投标保证金：本项目不收投标保证金，采购文件中涉及投标保证金的事项，均按免收投标保证金执行。</w:t>
      </w:r>
    </w:p>
    <w:p>
      <w:pPr>
        <w:widowControl/>
        <w:shd w:val="clear" w:color="auto" w:fill="FFFFFF"/>
        <w:spacing w:line="300" w:lineRule="auto"/>
        <w:ind w:firstLine="497" w:firstLineChars="195"/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  <w:t>八、凡对本次采购提出询问，请按以下方式联系。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1.采购人信息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 xml:space="preserve">名称：如东县人民医院     </w:t>
      </w:r>
    </w:p>
    <w:p>
      <w:pPr>
        <w:widowControl/>
        <w:shd w:val="clear" w:color="auto" w:fill="FFFFFF"/>
        <w:spacing w:line="300" w:lineRule="auto"/>
        <w:ind w:firstLine="488"/>
        <w:rPr>
          <w:rFonts w:hint="default" w:ascii="宋体" w:hAnsi="宋体" w:eastAsia="宋体" w:cs="宋体"/>
          <w:spacing w:val="7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地址： 如东县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城中街道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江海西路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2号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联系方式：0513-84118717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.项目联系方式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薛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科长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联系电话：0513-84118717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附件1：项目竞谈文件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ZDFkYWQxOTQ2YzYzMjk0YmZkZTNmOGY1MzJhN2IifQ=="/>
  </w:docVars>
  <w:rsids>
    <w:rsidRoot w:val="07A94931"/>
    <w:rsid w:val="07A94931"/>
    <w:rsid w:val="1D4B76AB"/>
    <w:rsid w:val="337D5688"/>
    <w:rsid w:val="583F4A39"/>
    <w:rsid w:val="7206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2023-07-25T08:27:00Z</dcterms:created>
  <dc:creator>张小蕾</dc:creator>
  <cp:lastModifiedBy>露露</cp:lastModifiedBy>
  <dcterms:modified xsi:type="dcterms:W3CDTF">2023-10-23T06:11:44Z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6971D530600C410A956CAE72CEA848E6_13</vt:lpwstr>
  </property>
</Properties>
</file>