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第一章  竞争性谈判采购公告</w:t>
      </w:r>
    </w:p>
    <w:p>
      <w:pPr>
        <w:widowControl/>
        <w:shd w:val="clear" w:color="auto" w:fill="FFFFFF"/>
        <w:spacing w:line="300" w:lineRule="auto"/>
        <w:ind w:firstLine="50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项目概况</w:t>
      </w:r>
    </w:p>
    <w:p>
      <w:pPr>
        <w:widowControl/>
        <w:shd w:val="clear" w:color="auto" w:fill="FFFFFF"/>
        <w:spacing w:line="300" w:lineRule="auto"/>
        <w:ind w:firstLine="503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如东县人民医院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电动骨钻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项目的潜在供应商应在如东县人民医院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设备科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获取采购文件，并于202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 xml:space="preserve">6 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14:00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 xml:space="preserve">（北京时间）前提交响应文件。 </w:t>
      </w:r>
    </w:p>
    <w:p>
      <w:pPr>
        <w:widowControl/>
        <w:shd w:val="clear" w:color="auto" w:fill="FFFFFF"/>
        <w:spacing w:line="300" w:lineRule="auto"/>
        <w:ind w:firstLine="500" w:firstLineChars="196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FFFFF"/>
        <w:spacing w:line="300" w:lineRule="auto"/>
        <w:ind w:firstLine="503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项目名称：如东县人民医院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电动骨钻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项目</w:t>
      </w:r>
    </w:p>
    <w:p>
      <w:pPr>
        <w:widowControl/>
        <w:shd w:val="clear" w:color="auto" w:fill="FFFFFF"/>
        <w:spacing w:line="300" w:lineRule="auto"/>
        <w:ind w:firstLine="503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采购需求：</w:t>
      </w:r>
    </w:p>
    <w:tbl>
      <w:tblPr>
        <w:tblStyle w:val="3"/>
        <w:tblW w:w="5555" w:type="dxa"/>
        <w:tblInd w:w="39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560"/>
        <w:gridCol w:w="1234"/>
        <w:gridCol w:w="19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2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ind w:firstLine="503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default" w:ascii="宋体" w:hAnsi="宋体" w:eastAsia="宋体" w:cs="宋体"/>
                <w:spacing w:val="7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/>
              </w:rPr>
              <w:t>电动骨钻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uto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widowControl/>
        <w:shd w:val="clear" w:color="auto" w:fill="FFFFFF"/>
        <w:spacing w:line="300" w:lineRule="auto"/>
        <w:ind w:firstLine="503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具体内容详见第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章项目需求，请仔细研究。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二、申请人的资格要求：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1.满足《中华人民共和国政府采购法》第二十二条规定；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2.未被“信用中国”网站（www.creditchina.gov.cn）列入失信被执行人、重大税收违法案件当事人名单、政府采购严重失信行为记录名单；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3.本项目的特定资格要求：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中华人民共和国实行安装安全认可证，制造、经营许可，强制性认证、准入证制度的产品、行业，必须提供中华人民共和国有关部门颁发的资质证明文件；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4.落实政府采购政策需满足的资格要求：无；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5.本项目不接受联合体投标。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三、获取采购文件</w:t>
      </w:r>
    </w:p>
    <w:p>
      <w:pPr>
        <w:widowControl/>
        <w:shd w:val="clear" w:color="auto" w:fill="FFFFFF"/>
        <w:spacing w:line="300" w:lineRule="auto"/>
        <w:ind w:firstLine="503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时间：202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日至202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日 ，每天上午9:00至11:30，每天下午14:00至17:30（北京时间，法定节假日除外）</w:t>
      </w:r>
    </w:p>
    <w:p>
      <w:pPr>
        <w:widowControl/>
        <w:shd w:val="clear" w:color="auto" w:fill="FFFFFF"/>
        <w:spacing w:line="300" w:lineRule="auto"/>
        <w:ind w:firstLine="503"/>
        <w:rPr>
          <w:rFonts w:hint="default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地点：如东县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人民医院设备科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方式：现场报名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报名需提供以下资料（均须加盖单位公章）：（1）投标人需提供营业执照复印件； （2）投标人需提供法定代表人授权书（原件）。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四、响应文件提交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截止时间：202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 xml:space="preserve"> 6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午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 xml:space="preserve"> 14:00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 xml:space="preserve">（北京时间） 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地点：如东县人民医院门急诊综合楼11层大会议室。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五、开启</w:t>
      </w:r>
    </w:p>
    <w:p>
      <w:pPr>
        <w:widowControl/>
        <w:shd w:val="clear" w:color="auto" w:fill="FFFFFF"/>
        <w:spacing w:line="300" w:lineRule="auto"/>
        <w:ind w:firstLine="488"/>
        <w:rPr>
          <w:rFonts w:hint="default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时间：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另行通知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地点：如东县人民医院门急诊综合楼11层大会议室。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六、公告期限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自本公告发布之日起3个工作日。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七、其他补充事宜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投标保证金：本项目不收投标保证金，采购文件中涉及投标保证金的事项，均按免收投标保证金执行。</w:t>
      </w:r>
    </w:p>
    <w:p>
      <w:pPr>
        <w:widowControl/>
        <w:shd w:val="clear" w:color="auto" w:fill="FFFFFF"/>
        <w:spacing w:line="300" w:lineRule="auto"/>
        <w:ind w:firstLine="497" w:firstLineChars="195"/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kern w:val="0"/>
          <w:sz w:val="24"/>
          <w:szCs w:val="24"/>
        </w:rPr>
        <w:t>八、凡对本次采购提出询问，请按以下方式联系。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 xml:space="preserve">名称：如东县人民医院     </w:t>
      </w:r>
    </w:p>
    <w:p>
      <w:pPr>
        <w:widowControl/>
        <w:shd w:val="clear" w:color="auto" w:fill="FFFFFF"/>
        <w:spacing w:line="300" w:lineRule="auto"/>
        <w:ind w:firstLine="488"/>
        <w:rPr>
          <w:rFonts w:hint="default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地址： 如东县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城中街道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江海西路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2号</w:t>
      </w:r>
    </w:p>
    <w:p>
      <w:pPr>
        <w:widowControl/>
        <w:shd w:val="clear" w:color="auto" w:fill="FFFFFF"/>
        <w:spacing w:line="300" w:lineRule="auto"/>
        <w:ind w:firstLine="488"/>
        <w:rPr>
          <w:rFonts w:hint="default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联系方式：0513-8411</w:t>
      </w:r>
      <w:r>
        <w:rPr>
          <w:rFonts w:hint="eastAsia" w:ascii="宋体" w:hAnsi="宋体" w:cs="宋体"/>
          <w:spacing w:val="7"/>
          <w:kern w:val="0"/>
          <w:sz w:val="24"/>
          <w:szCs w:val="24"/>
          <w:lang w:val="en-US" w:eastAsia="zh-CN"/>
        </w:rPr>
        <w:t>8336</w:t>
      </w:r>
      <w:bookmarkStart w:id="0" w:name="_GoBack"/>
      <w:bookmarkEnd w:id="0"/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.项目联系方式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薛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科长</w:t>
      </w:r>
    </w:p>
    <w:p>
      <w:pPr>
        <w:widowControl/>
        <w:shd w:val="clear" w:color="auto" w:fill="FFFFFF"/>
        <w:spacing w:line="300" w:lineRule="auto"/>
        <w:ind w:firstLine="488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联系电话：0513-84118717</w:t>
      </w:r>
    </w:p>
    <w:p>
      <w:r>
        <w:rPr>
          <w:rFonts w:ascii="新宋体" w:hAnsi="新宋体" w:eastAsia="新宋体" w:cs="新宋体"/>
          <w:b/>
          <w:bCs/>
          <w:sz w:val="36"/>
          <w:szCs w:val="3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zk1ZTg1NGVjOWEwZWE3MGRkYjYwMjViNGQ2ZjkifQ=="/>
  </w:docVars>
  <w:rsids>
    <w:rsidRoot w:val="625A1D46"/>
    <w:rsid w:val="42600F96"/>
    <w:rsid w:val="625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2023-11-02T02:13:00Z</dcterms:created>
  <dc:creator>奋力的丶嘶吼</dc:creator>
  <cp:lastModifiedBy>奋力的丶嘶吼</cp:lastModifiedBy>
  <dcterms:modified xsi:type="dcterms:W3CDTF">2023-11-02T02:20:15Z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14AAC76B84084EAAB2AE35A9B05069E9_11</vt:lpwstr>
  </property>
</Properties>
</file>