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bookmarkStart w:id="2" w:name="_GoBack"/>
      <w:r>
        <w:rPr>
          <w:rFonts w:hint="eastAsia" w:asciiTheme="minorEastAsia" w:hAnsiTheme="minorEastAsia"/>
          <w:b/>
          <w:sz w:val="32"/>
          <w:szCs w:val="32"/>
        </w:rPr>
        <w:t>如东县人民医院医学装备院内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竞争性谈判</w:t>
      </w:r>
      <w:r>
        <w:rPr>
          <w:rFonts w:hint="eastAsia" w:asciiTheme="minorEastAsia" w:hAnsiTheme="minorEastAsia"/>
          <w:b/>
          <w:sz w:val="32"/>
          <w:szCs w:val="32"/>
        </w:rPr>
        <w:t>公告</w:t>
      </w:r>
    </w:p>
    <w:bookmarkEnd w:id="2"/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有关供应商：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我单位拟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采购</w:t>
      </w:r>
      <w:r>
        <w:rPr>
          <w:rFonts w:hint="eastAsia" w:asciiTheme="minorEastAsia" w:hAnsiTheme="minorEastAsia"/>
          <w:sz w:val="24"/>
          <w:szCs w:val="24"/>
        </w:rPr>
        <w:t>以下医学装备，欢迎符合要求的供应商报名参加。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招标</w:t>
      </w:r>
      <w:r>
        <w:rPr>
          <w:rFonts w:hint="eastAsia" w:asciiTheme="minorEastAsia" w:hAnsiTheme="minorEastAsia"/>
          <w:b/>
          <w:sz w:val="24"/>
          <w:szCs w:val="24"/>
        </w:rPr>
        <w:t>项目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进口纤维输尿管肾镜1台，预算金额：100000元。</w:t>
      </w:r>
    </w:p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b/>
          <w:sz w:val="24"/>
          <w:szCs w:val="24"/>
        </w:rPr>
        <w:t>供应商资格要求（同时满足以下各项要求）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（1）供应商必须是中国境内注册的独立法人，具有独立承担民事责任的能力，具有履行调研项目所必需的设备和专业技术能力，能够提供调研项目的安装、培训、售后服务；　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（2）供应商经营范围须包含调研项目的生产或销售；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（3）供应商必须是调研项目的生产厂商或合法代理商；</w:t>
      </w:r>
    </w:p>
    <w:p>
      <w:pPr>
        <w:spacing w:line="500" w:lineRule="exact"/>
        <w:ind w:firstLine="420" w:firstLine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（4）符合《中华人民共和国政府采购法》第22条规定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/>
          <w:b/>
          <w:sz w:val="24"/>
          <w:szCs w:val="24"/>
        </w:rPr>
        <w:t>、报名材料（所有材料都需加盖单位红章）</w:t>
      </w:r>
    </w:p>
    <w:p>
      <w:pPr>
        <w:spacing w:line="500" w:lineRule="exact"/>
        <w:ind w:firstLine="420" w:firstLineChars="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（1）</w:t>
      </w:r>
      <w:r>
        <w:rPr>
          <w:rFonts w:hint="eastAsia" w:asciiTheme="minorEastAsia" w:hAnsiTheme="minorEastAsia"/>
          <w:sz w:val="24"/>
          <w:szCs w:val="24"/>
        </w:rPr>
        <w:t>企业法人</w:t>
      </w:r>
      <w:r>
        <w:rPr>
          <w:rFonts w:hint="eastAsia" w:cs="Times New Roman" w:asciiTheme="minorEastAsia" w:hAnsiTheme="minorEastAsia"/>
          <w:sz w:val="24"/>
          <w:szCs w:val="24"/>
        </w:rPr>
        <w:t>营业执照、经营许可证等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cs="Times New Roman" w:asciiTheme="minorEastAsia" w:hAnsiTheme="minorEastAsia"/>
          <w:sz w:val="24"/>
          <w:szCs w:val="24"/>
        </w:rPr>
        <w:t>法定代表人授权书（原件）</w:t>
      </w:r>
      <w:r>
        <w:rPr>
          <w:rFonts w:hint="eastAsia" w:asciiTheme="minorEastAsia" w:hAnsiTheme="minorEastAsia"/>
          <w:sz w:val="24"/>
          <w:szCs w:val="24"/>
        </w:rPr>
        <w:t>及被授权人身份证</w:t>
      </w:r>
      <w:r>
        <w:rPr>
          <w:rFonts w:hint="eastAsia" w:cs="Times New Roman" w:asciiTheme="minorEastAsia" w:hAnsiTheme="minorEastAsia"/>
          <w:sz w:val="24"/>
          <w:szCs w:val="24"/>
        </w:rPr>
        <w:t>（复印件）；</w:t>
      </w:r>
    </w:p>
    <w:p>
      <w:pPr>
        <w:spacing w:line="500" w:lineRule="exact"/>
        <w:ind w:firstLine="420" w:firstLineChars="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cs="Times New Roman" w:asciiTheme="minorEastAsia" w:hAnsiTheme="minorEastAsia"/>
          <w:sz w:val="24"/>
          <w:szCs w:val="24"/>
        </w:rPr>
        <w:t>）制造厂商授权代理商</w:t>
      </w:r>
      <w:r>
        <w:rPr>
          <w:rFonts w:cs="Times New Roman" w:asciiTheme="minorEastAsia" w:hAnsiTheme="minorEastAsia"/>
          <w:sz w:val="24"/>
          <w:szCs w:val="24"/>
        </w:rPr>
        <w:t>/</w:t>
      </w:r>
      <w:r>
        <w:rPr>
          <w:rFonts w:hint="eastAsia" w:cs="Times New Roman" w:asciiTheme="minorEastAsia" w:hAnsiTheme="minorEastAsia"/>
          <w:sz w:val="24"/>
          <w:szCs w:val="24"/>
        </w:rPr>
        <w:t>经销商的销售证明书（原件，授权不少于一年）；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cs="Times New Roman"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医疗器械生产许可证、医疗器械经营许可证、医疗器械注册证、医疗器械登记表等及其他国家规定应具备的许可证复印件；</w:t>
      </w:r>
    </w:p>
    <w:p>
      <w:pPr>
        <w:spacing w:line="500" w:lineRule="exact"/>
        <w:ind w:firstLine="42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cs="Times New Roman" w:asciiTheme="minorEastAsia" w:hAnsiTheme="minorEastAsia"/>
          <w:sz w:val="24"/>
          <w:szCs w:val="24"/>
        </w:rPr>
        <w:t>）提供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全国</w:t>
      </w:r>
      <w:r>
        <w:rPr>
          <w:rFonts w:hint="eastAsia" w:asciiTheme="minorEastAsia" w:hAnsiTheme="minorEastAsia"/>
          <w:sz w:val="24"/>
          <w:szCs w:val="24"/>
        </w:rPr>
        <w:t>范围内三级医院的装机用户名单（必须包含装机型号、装机时间、联系电话，提供中标单位发票复印件）；</w:t>
      </w:r>
    </w:p>
    <w:p>
      <w:pPr>
        <w:spacing w:line="500" w:lineRule="exact"/>
        <w:ind w:firstLine="420" w:firstLineChars="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（5）参加院内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招标</w:t>
      </w:r>
      <w:r>
        <w:rPr>
          <w:rFonts w:hint="eastAsia" w:asciiTheme="minorEastAsia" w:hAnsiTheme="minorEastAsia"/>
          <w:sz w:val="24"/>
          <w:szCs w:val="24"/>
        </w:rPr>
        <w:t>项目的性能、特点、原厂详细配置参数（技术白皮书）、彩页以及日常使用所需的耗材、试剂清单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500" w:lineRule="exact"/>
        <w:ind w:firstLine="420" w:firstLineChars="0"/>
        <w:rPr>
          <w:rFonts w:hint="eastAsia" w:cs="Times New Roman" w:asciiTheme="minorEastAsia" w:hAnsiTheme="minorEastAsia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hint="eastAsia" w:cs="Times New Roman" w:asciiTheme="minorEastAsia" w:hAnsiTheme="minorEastAsia"/>
          <w:sz w:val="24"/>
          <w:szCs w:val="24"/>
        </w:rPr>
        <w:t>）未被“信用中国”网站列入失信被执行人、重大税收违法案件当事人名单、政府采购严重失信行为记录名单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cs="Times New Roman" w:asciiTheme="minorEastAsia" w:hAnsiTheme="minorEastAsia"/>
          <w:sz w:val="24"/>
          <w:szCs w:val="24"/>
        </w:rPr>
        <w:t>提供查询结果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；</w:t>
      </w:r>
    </w:p>
    <w:p>
      <w:pPr>
        <w:spacing w:line="500" w:lineRule="exact"/>
        <w:ind w:firstLine="420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hint="eastAsia" w:ascii="宋体" w:hAnsi="宋体" w:eastAsia="宋体" w:cs="Times New Roman"/>
          <w:sz w:val="24"/>
          <w:szCs w:val="24"/>
        </w:rPr>
        <w:t>）投标人参加本次采购活动近三年内无违法记录的书面声明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hint="eastAsia" w:asciiTheme="minorEastAsia" w:hAnsiTheme="minorEastAsia"/>
          <w:b/>
          <w:sz w:val="24"/>
          <w:szCs w:val="24"/>
        </w:rPr>
      </w:pPr>
      <w:bookmarkStart w:id="0" w:name="_Toc82505654"/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/>
          <w:b/>
          <w:sz w:val="24"/>
          <w:szCs w:val="24"/>
        </w:rPr>
        <w:t>、获取采购文件</w:t>
      </w:r>
      <w:bookmarkEnd w:id="0"/>
    </w:p>
    <w:p>
      <w:pPr>
        <w:spacing w:line="500" w:lineRule="exact"/>
        <w:ind w:firstLine="420" w:firstLineChars="0"/>
        <w:rPr>
          <w:rFonts w:hint="eastAsia" w:asciiTheme="minorEastAsia" w:hAnsiTheme="minorEastAsia"/>
          <w:sz w:val="24"/>
          <w:szCs w:val="24"/>
        </w:rPr>
      </w:pPr>
      <w:bookmarkStart w:id="1" w:name="_Toc82505660"/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/>
          <w:sz w:val="24"/>
          <w:szCs w:val="24"/>
        </w:rPr>
        <w:t>应标供应商与如东县人民医院联系报名，并领取本项目采购文件。本项目采购公告挂网公示之日起三个工作日内（法定节假日及公休日除外），逾期不予发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放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500" w:lineRule="exact"/>
        <w:ind w:firstLine="420" w:firstLine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2）</w:t>
      </w:r>
      <w:r>
        <w:rPr>
          <w:rFonts w:hint="eastAsia" w:asciiTheme="minorEastAsia" w:hAnsiTheme="minorEastAsia"/>
          <w:sz w:val="24"/>
          <w:szCs w:val="24"/>
        </w:rPr>
        <w:t>供应商报名及采购文件领取地点: 如东县人民医院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设备</w:t>
      </w:r>
      <w:r>
        <w:rPr>
          <w:rFonts w:hint="eastAsia" w:asciiTheme="minorEastAsia" w:hAnsiTheme="minorEastAsia"/>
          <w:sz w:val="24"/>
          <w:szCs w:val="24"/>
        </w:rPr>
        <w:t>科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如东县人民医院招标采</w:t>
      </w:r>
    </w:p>
    <w:p>
      <w:pPr>
        <w:spacing w:line="50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购科办公室</w:t>
      </w:r>
      <w:r>
        <w:rPr>
          <w:rFonts w:hint="eastAsia" w:asciiTheme="minorEastAsia" w:hAnsiTheme="minorEastAsia"/>
          <w:sz w:val="24"/>
          <w:szCs w:val="24"/>
        </w:rPr>
        <w:t>。</w:t>
      </w:r>
    </w:p>
    <w:bookmarkEnd w:id="1"/>
    <w:p>
      <w:pPr>
        <w:spacing w:line="500" w:lineRule="exac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五、</w:t>
      </w:r>
      <w:r>
        <w:rPr>
          <w:rFonts w:hint="eastAsia" w:asciiTheme="minorEastAsia" w:hAnsiTheme="minorEastAsia"/>
          <w:b/>
          <w:sz w:val="24"/>
          <w:szCs w:val="24"/>
        </w:rPr>
        <w:t>开评标时间</w:t>
      </w:r>
    </w:p>
    <w:p>
      <w:pPr>
        <w:numPr>
          <w:ilvl w:val="0"/>
          <w:numId w:val="0"/>
        </w:numPr>
        <w:spacing w:line="500" w:lineRule="exact"/>
        <w:ind w:firstLine="720" w:firstLineChars="3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具体开标时间听院方通知。</w:t>
      </w:r>
    </w:p>
    <w:p>
      <w:pPr>
        <w:numPr>
          <w:ilvl w:val="0"/>
          <w:numId w:val="2"/>
        </w:numPr>
        <w:spacing w:line="500" w:lineRule="exact"/>
        <w:ind w:firstLine="420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如东县人民医院地址</w:t>
      </w:r>
    </w:p>
    <w:p>
      <w:pPr>
        <w:numPr>
          <w:ilvl w:val="0"/>
          <w:numId w:val="0"/>
        </w:numPr>
        <w:spacing w:line="500" w:lineRule="exact"/>
        <w:ind w:firstLine="720" w:firstLineChars="3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江苏省如东县城中街道江海西路2号；</w:t>
      </w:r>
    </w:p>
    <w:p>
      <w:pPr>
        <w:spacing w:line="500" w:lineRule="exact"/>
        <w:ind w:firstLine="720" w:firstLineChars="3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联系电话：0513－8411833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、84118717。</w:t>
      </w:r>
    </w:p>
    <w:p>
      <w:pPr>
        <w:spacing w:line="500" w:lineRule="exact"/>
        <w:ind w:firstLine="420"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</w:t>
      </w:r>
    </w:p>
    <w:p>
      <w:pPr>
        <w:spacing w:line="500" w:lineRule="exact"/>
        <w:ind w:firstLine="420" w:firstLineChars="0"/>
        <w:rPr>
          <w:rFonts w:hint="eastAsia" w:asciiTheme="minorEastAsia" w:hAnsiTheme="minorEastAsia"/>
          <w:sz w:val="24"/>
          <w:szCs w:val="24"/>
        </w:rPr>
      </w:pPr>
    </w:p>
    <w:p>
      <w:pPr>
        <w:spacing w:line="500" w:lineRule="exact"/>
        <w:ind w:firstLine="6240" w:firstLineChars="26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如东县人民医院 </w:t>
      </w:r>
    </w:p>
    <w:p>
      <w:pPr>
        <w:spacing w:line="500" w:lineRule="exact"/>
        <w:ind w:firstLine="6240" w:firstLineChars="2600"/>
        <w:rPr>
          <w:rFonts w:hint="default" w:asciiTheme="minorEastAsia" w:hAnsiTheme="minorEastAsia"/>
          <w:sz w:val="24"/>
          <w:szCs w:val="24"/>
          <w:lang w:val="en-US" w:eastAsia="zh-CN"/>
        </w:rPr>
        <w:sectPr>
          <w:pgSz w:w="11907" w:h="16840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720" w:num="1"/>
          <w:titlePg/>
          <w:docGrid w:type="lines" w:linePitch="312" w:charSpace="0"/>
        </w:sect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17日</w:t>
      </w:r>
    </w:p>
    <w:p>
      <w:pPr>
        <w:widowControl/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一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医学装备院内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竞争性谈价</w:t>
      </w:r>
      <w:r>
        <w:rPr>
          <w:rFonts w:hint="eastAsia" w:asciiTheme="minorEastAsia" w:hAnsiTheme="minorEastAsia"/>
          <w:b/>
          <w:sz w:val="24"/>
          <w:szCs w:val="24"/>
        </w:rPr>
        <w:t>报名表</w:t>
      </w:r>
    </w:p>
    <w:tbl>
      <w:tblPr>
        <w:tblStyle w:val="4"/>
        <w:tblpPr w:leftFromText="180" w:rightFromText="180" w:vertAnchor="page" w:horzAnchor="page" w:tblpXSpec="center" w:tblpY="2322"/>
        <w:tblOverlap w:val="never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085"/>
        <w:gridCol w:w="1418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注册证号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产地品牌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装机量（台）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国内      省内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市场价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主要性能参数：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主要配置及附件：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耗材、易损件清单：</w:t>
            </w:r>
          </w:p>
        </w:tc>
      </w:tr>
    </w:tbl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供货商：</w:t>
      </w:r>
    </w:p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企业法人声明：本人承诺所供资料完整真实有效并愿意承担相应责任！</w:t>
      </w:r>
    </w:p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企业法人签字盖章：</w:t>
      </w:r>
    </w:p>
    <w:p>
      <w:pPr>
        <w:spacing w:line="600" w:lineRule="auto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销售代表姓名：           电话：           邮箱：</w:t>
      </w:r>
    </w:p>
    <w:p>
      <w:pPr>
        <w:spacing w:line="600" w:lineRule="auto"/>
        <w:jc w:val="left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日期：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BD1DB"/>
    <w:multiLevelType w:val="singleLevel"/>
    <w:tmpl w:val="0EEBD1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165EF8"/>
    <w:multiLevelType w:val="singleLevel"/>
    <w:tmpl w:val="59165E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MWI0MzllMThiMmViNDJmOTJiN2Q5MWZjYTg5MjIifQ=="/>
  </w:docVars>
  <w:rsids>
    <w:rsidRoot w:val="00592095"/>
    <w:rsid w:val="000B699E"/>
    <w:rsid w:val="000E4BBA"/>
    <w:rsid w:val="00277304"/>
    <w:rsid w:val="0033553D"/>
    <w:rsid w:val="003E59C9"/>
    <w:rsid w:val="003F75F9"/>
    <w:rsid w:val="00445AF1"/>
    <w:rsid w:val="00453D91"/>
    <w:rsid w:val="00592095"/>
    <w:rsid w:val="005D2E09"/>
    <w:rsid w:val="007246B7"/>
    <w:rsid w:val="007820E1"/>
    <w:rsid w:val="009715F7"/>
    <w:rsid w:val="00A52355"/>
    <w:rsid w:val="00AE5753"/>
    <w:rsid w:val="00B06C0F"/>
    <w:rsid w:val="00D05C61"/>
    <w:rsid w:val="08F24482"/>
    <w:rsid w:val="0969226A"/>
    <w:rsid w:val="0AF1710D"/>
    <w:rsid w:val="0D022B37"/>
    <w:rsid w:val="0D7A4A46"/>
    <w:rsid w:val="13545D39"/>
    <w:rsid w:val="15377AE5"/>
    <w:rsid w:val="255120D8"/>
    <w:rsid w:val="28F65471"/>
    <w:rsid w:val="2E8E3859"/>
    <w:rsid w:val="326C287C"/>
    <w:rsid w:val="35325A82"/>
    <w:rsid w:val="36F54E91"/>
    <w:rsid w:val="4A802994"/>
    <w:rsid w:val="4DA931D1"/>
    <w:rsid w:val="4E9B544E"/>
    <w:rsid w:val="53395DD6"/>
    <w:rsid w:val="5753390A"/>
    <w:rsid w:val="58AA6400"/>
    <w:rsid w:val="59F40CA9"/>
    <w:rsid w:val="5D610166"/>
    <w:rsid w:val="5E532442"/>
    <w:rsid w:val="61000675"/>
    <w:rsid w:val="6D1242D8"/>
    <w:rsid w:val="76B92C06"/>
    <w:rsid w:val="7B022DCE"/>
    <w:rsid w:val="7B6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929</Words>
  <Characters>956</Characters>
  <Lines>6</Lines>
  <Paragraphs>1</Paragraphs>
  <TotalTime>9</TotalTime>
  <ScaleCrop>false</ScaleCrop>
  <LinksUpToDate>false</LinksUpToDate>
  <CharactersWithSpaces>996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2021-04-14T06:49:00Z</dcterms:created>
  <dc:creator>MS</dc:creator>
  <cp:lastModifiedBy>WPS_1570763341</cp:lastModifiedBy>
  <dcterms:modified xsi:type="dcterms:W3CDTF">2023-05-18T00:01:12Z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DD00E9A1B7A745618E5A96210CE07EFA_13</vt:lpwstr>
  </property>
</Properties>
</file>