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如东县人民医院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医用耗材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遴选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根据国家相关法律法规及我院相关规定，现将我院拟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医用耗材项目进行公示，欢迎符合要求的相关供应商前来报名参加。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一、项目内容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83"/>
        <w:gridCol w:w="1250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临床用途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rdry20230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血糖试纸检测项目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用于临床末梢血糖检测，包含末梢采血针尖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参选企业及参选耗材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参选企业</w:t>
      </w:r>
      <w:r>
        <w:rPr>
          <w:rFonts w:hint="eastAsia" w:ascii="宋体" w:hAnsi="宋体" w:eastAsia="宋体" w:cs="宋体"/>
          <w:sz w:val="24"/>
          <w:szCs w:val="24"/>
        </w:rPr>
        <w:t>必须是中国境内注册的独立法人，具有独立承担民事责任的能力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经营范围</w:t>
      </w:r>
      <w:r>
        <w:rPr>
          <w:rFonts w:hint="eastAsia" w:ascii="宋体" w:hAnsi="宋体" w:eastAsia="宋体" w:cs="宋体"/>
          <w:sz w:val="24"/>
          <w:szCs w:val="24"/>
        </w:rPr>
        <w:t>必须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包含所供产品的生产或销售；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参选企业</w:t>
      </w:r>
      <w:r>
        <w:rPr>
          <w:rFonts w:hint="eastAsia" w:ascii="宋体" w:hAnsi="宋体" w:eastAsia="宋体" w:cs="宋体"/>
          <w:sz w:val="24"/>
          <w:szCs w:val="24"/>
        </w:rPr>
        <w:t>必须是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所供产品</w:t>
      </w:r>
      <w:r>
        <w:rPr>
          <w:rFonts w:hint="eastAsia" w:ascii="宋体" w:hAnsi="宋体" w:eastAsia="宋体" w:cs="宋体"/>
          <w:sz w:val="24"/>
          <w:szCs w:val="24"/>
        </w:rPr>
        <w:t>的生产厂商或合法代理商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没有违法记录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Cs w:val="21"/>
        </w:rPr>
        <w:t>参选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耗材临床用途符合公告要求，</w:t>
      </w:r>
      <w:r>
        <w:rPr>
          <w:rFonts w:hint="eastAsia" w:ascii="宋体" w:hAnsi="宋体" w:eastAsia="宋体" w:cs="宋体"/>
          <w:color w:val="auto"/>
          <w:szCs w:val="21"/>
        </w:rPr>
        <w:t>必须是江苏省医用耗材阳光采购平台挂网产品，参选企业必须是该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耗材</w:t>
      </w:r>
      <w:r>
        <w:rPr>
          <w:rFonts w:hint="eastAsia" w:ascii="宋体" w:hAnsi="宋体" w:eastAsia="宋体" w:cs="宋体"/>
          <w:color w:val="auto"/>
          <w:szCs w:val="21"/>
        </w:rPr>
        <w:t>阳光采购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平台</w:t>
      </w:r>
      <w:r>
        <w:rPr>
          <w:rFonts w:hint="eastAsia" w:ascii="宋体" w:hAnsi="宋体" w:eastAsia="宋体" w:cs="宋体"/>
          <w:color w:val="auto"/>
          <w:szCs w:val="21"/>
        </w:rPr>
        <w:t>已勾选的配送企业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Cs w:val="21"/>
        </w:rPr>
        <w:t>涉及政府带量采购的品类，参选</w:t>
      </w:r>
      <w:r>
        <w:rPr>
          <w:rFonts w:hint="eastAsia" w:ascii="宋体" w:hAnsi="宋体" w:eastAsia="宋体" w:cs="宋体"/>
          <w:szCs w:val="21"/>
          <w:lang w:val="en-US" w:eastAsia="zh-CN"/>
        </w:rPr>
        <w:t>耗材</w:t>
      </w:r>
      <w:r>
        <w:rPr>
          <w:rFonts w:hint="eastAsia" w:ascii="宋体" w:hAnsi="宋体" w:eastAsia="宋体" w:cs="宋体"/>
          <w:szCs w:val="21"/>
        </w:rPr>
        <w:t>的品类、规格、报价不得与政府带量采购要求发生冲突；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材料要求（报名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只需提供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PDF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格式电子文档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日提供一正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本三副本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纸质文档，密封并加盖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章）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参选承诺书（见附件）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江苏省医用耗材阳关采购平台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编码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及配送商截图（不接受不在省平台配送范围内的配送企业报名）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可收费耗材需提供27位国家医保编码截图。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</w:t>
      </w:r>
      <w:r>
        <w:rPr>
          <w:rFonts w:hint="eastAsia" w:ascii="宋体" w:hAnsi="宋体" w:eastAsia="宋体" w:cs="宋体"/>
          <w:sz w:val="24"/>
          <w:szCs w:val="24"/>
        </w:rPr>
        <w:t>用耗材注册证或备案凭证复印件，包括所有附页、变更文件以及配套中文说明书、中文标签样本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、生产（经营）企业营业执照、经营许可证或经营备案凭证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</w:rPr>
        <w:t>；国产产品须提供生产许可证及附件。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、参选产品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逐级</w:t>
      </w:r>
      <w:r>
        <w:rPr>
          <w:rFonts w:hint="eastAsia" w:ascii="宋体" w:hAnsi="宋体" w:eastAsia="宋体" w:cs="宋体"/>
          <w:sz w:val="24"/>
          <w:szCs w:val="24"/>
        </w:rPr>
        <w:t>授权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国产产品从注册人开始，进口产品从注册代理人开始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授权的内容、权限、日期必须明确有效。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法人授权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书及南通市三级医院</w:t>
      </w:r>
      <w:r>
        <w:rPr>
          <w:rFonts w:hint="eastAsia" w:ascii="宋体" w:hAnsi="宋体" w:eastAsia="宋体" w:cs="宋体"/>
          <w:sz w:val="24"/>
          <w:szCs w:val="24"/>
        </w:rPr>
        <w:t>用户名单含联系方式。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截止日期：2023年 7月 14 日12:00，逾期不予受理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、报名方式：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普通邮件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主题词采用项目编号+公司名称+联系电话，报名材料发送后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须有回复作为确认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未经确认的报名请及时联系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否则，责任自负。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、供应商参加多项报名的，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逐一发送，不打包、不压缩。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、投标日未能提供完整或有效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投标文件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而被否决的，报名资料不作为佐证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5、供应商现场必须提供与投标产品一致的样品。</w:t>
      </w:r>
    </w:p>
    <w:p>
      <w:pPr>
        <w:numPr>
          <w:ilvl w:val="0"/>
          <w:numId w:val="0"/>
        </w:numPr>
        <w:spacing w:line="288" w:lineRule="auto"/>
        <w:ind w:firstLine="42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6、遴选日期：具体遴选时间听院方通知。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7、报名邮箱：rdxrmyysbk@163.com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0"/>
        <w:jc w:val="both"/>
        <w:rPr>
          <w:rFonts w:hint="eastAsia" w:eastAsia="宋体"/>
          <w:color w:val="auto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联系电话：0513-8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4118717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860"/>
          <w:tab w:val="left" w:pos="54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如东县人民医院医用耗材遴选采购参选承诺书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textAlignment w:val="auto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致</w:t>
      </w:r>
      <w:r>
        <w:rPr>
          <w:rFonts w:hint="eastAsia"/>
          <w:b w:val="0"/>
          <w:bCs/>
          <w:sz w:val="24"/>
          <w:szCs w:val="24"/>
          <w:lang w:val="en-US" w:eastAsia="zh-CN"/>
        </w:rPr>
        <w:t>如东县人民医院</w:t>
      </w:r>
      <w:r>
        <w:rPr>
          <w:rFonts w:hint="eastAsia"/>
          <w:b w:val="0"/>
          <w:bCs/>
          <w:sz w:val="24"/>
          <w:szCs w:val="24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本企业（企业全称，以下简称本企业）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在阅读了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如东县人民医院</w:t>
      </w:r>
      <w:r>
        <w:rPr>
          <w:rFonts w:hint="eastAsia" w:ascii="宋体" w:hAnsi="宋体" w:eastAsia="宋体" w:cs="宋体"/>
          <w:sz w:val="24"/>
          <w:szCs w:val="24"/>
        </w:rPr>
        <w:t>医用耗材遴选采购公告后，决定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</w:t>
      </w:r>
      <w:r>
        <w:rPr>
          <w:rFonts w:hint="eastAsia"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贵院</w:t>
      </w:r>
      <w:r>
        <w:rPr>
          <w:rFonts w:hint="eastAsia" w:ascii="宋体" w:hAnsi="宋体" w:eastAsia="宋体" w:cs="宋体"/>
          <w:sz w:val="24"/>
          <w:szCs w:val="24"/>
        </w:rPr>
        <w:t>要求报名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</w:t>
      </w:r>
      <w:r>
        <w:rPr>
          <w:rFonts w:hint="eastAsia" w:ascii="宋体" w:hAnsi="宋体" w:eastAsia="宋体" w:cs="宋体"/>
          <w:sz w:val="24"/>
          <w:szCs w:val="24"/>
        </w:rPr>
        <w:t>选并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做如下</w:t>
      </w:r>
      <w:r>
        <w:rPr>
          <w:rFonts w:hint="eastAsia" w:ascii="宋体" w:hAnsi="宋体" w:eastAsia="宋体" w:cs="宋体"/>
          <w:sz w:val="24"/>
          <w:szCs w:val="24"/>
        </w:rPr>
        <w:t>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本企业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在贵院遴选过程中所提供的生产经营资质、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授权、产品</w:t>
      </w:r>
      <w:r>
        <w:rPr>
          <w:rFonts w:hint="eastAsia" w:ascii="宋体" w:hAnsi="宋体" w:eastAsia="宋体" w:cs="宋体"/>
          <w:sz w:val="24"/>
          <w:szCs w:val="24"/>
        </w:rPr>
        <w:t>资料等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相关资料</w:t>
      </w:r>
      <w:r>
        <w:rPr>
          <w:rFonts w:hint="eastAsia" w:ascii="宋体" w:hAnsi="宋体" w:eastAsia="宋体" w:cs="宋体"/>
          <w:sz w:val="24"/>
          <w:szCs w:val="24"/>
        </w:rPr>
        <w:t>真实有效，如有违反，愿承担相应责任。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、本企业保证近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年内，在生产和经营活动中无严重违法违纪记录，在本次遴选采购过程中没有任何违法违规行为。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、如果本企业参选的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入选，本企业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严格遵守江苏省医用耗材阳光采购相关规定及贵院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</w:t>
      </w:r>
      <w:r>
        <w:rPr>
          <w:rFonts w:hint="eastAsia" w:ascii="宋体" w:hAnsi="宋体" w:eastAsia="宋体" w:cs="宋体"/>
          <w:sz w:val="24"/>
          <w:szCs w:val="24"/>
        </w:rPr>
        <w:t>耗材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采购管理</w:t>
      </w:r>
      <w:r>
        <w:rPr>
          <w:rFonts w:hint="eastAsia" w:ascii="宋体" w:hAnsi="宋体" w:eastAsia="宋体" w:cs="宋体"/>
          <w:sz w:val="24"/>
          <w:szCs w:val="24"/>
        </w:rPr>
        <w:t>流程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</w:t>
      </w:r>
      <w:r>
        <w:rPr>
          <w:rFonts w:hint="eastAsia" w:ascii="宋体" w:hAnsi="宋体" w:eastAsia="宋体" w:cs="宋体"/>
          <w:sz w:val="24"/>
          <w:szCs w:val="24"/>
        </w:rPr>
        <w:t>及时、足量配送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耗材，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</w:t>
      </w:r>
      <w:r>
        <w:rPr>
          <w:rFonts w:hint="eastAsia" w:ascii="宋体" w:hAnsi="宋体" w:eastAsia="宋体" w:cs="宋体"/>
          <w:sz w:val="24"/>
          <w:szCs w:val="24"/>
        </w:rPr>
        <w:t xml:space="preserve">实际供货价为全省最低价。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、参选或供货期间，若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</w:t>
      </w:r>
      <w:r>
        <w:rPr>
          <w:rFonts w:hint="eastAsia" w:ascii="宋体" w:hAnsi="宋体" w:eastAsia="宋体" w:cs="宋体"/>
          <w:sz w:val="24"/>
          <w:szCs w:val="24"/>
        </w:rPr>
        <w:t>医用耗材阳光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平台进行了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重新招标、</w:t>
      </w:r>
      <w:r>
        <w:rPr>
          <w:rFonts w:hint="eastAsia" w:ascii="宋体" w:hAnsi="宋体" w:eastAsia="宋体" w:cs="宋体"/>
          <w:sz w:val="24"/>
          <w:szCs w:val="24"/>
        </w:rPr>
        <w:t>价格动态调减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带量采购等，本企业同意积极配合并承诺接受最终结果。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、如果违反以上承诺，本企业愿意承担违约责任。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日期：        年   月   日</w:t>
      </w: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BDC3"/>
    <w:multiLevelType w:val="singleLevel"/>
    <w:tmpl w:val="EBFEBD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13B817"/>
    <w:multiLevelType w:val="singleLevel"/>
    <w:tmpl w:val="3113B8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mIyNWRiOWZiZWZiOWI4NjAwYjA2MWUwNTEzNzEifQ=="/>
  </w:docVars>
  <w:rsids>
    <w:rsidRoot w:val="328E4CAE"/>
    <w:rsid w:val="00663895"/>
    <w:rsid w:val="11726DF5"/>
    <w:rsid w:val="11B71760"/>
    <w:rsid w:val="13D7239E"/>
    <w:rsid w:val="1DBB0E8E"/>
    <w:rsid w:val="278422F1"/>
    <w:rsid w:val="289617F5"/>
    <w:rsid w:val="302D2FC1"/>
    <w:rsid w:val="328E4CAE"/>
    <w:rsid w:val="406E7688"/>
    <w:rsid w:val="48257CBA"/>
    <w:rsid w:val="510F7346"/>
    <w:rsid w:val="57F7500F"/>
    <w:rsid w:val="580C03E7"/>
    <w:rsid w:val="5C3D2373"/>
    <w:rsid w:val="620E4CF6"/>
    <w:rsid w:val="62C854B0"/>
    <w:rsid w:val="64E726A9"/>
    <w:rsid w:val="6AAD2EDA"/>
    <w:rsid w:val="6B5B0E71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1292</Characters>
  <Lines>0</Lines>
  <Paragraphs>0</Paragraphs>
  <TotalTime>23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2023-02-23T08:10:00Z</dcterms:created>
  <dc:creator>张小蕾</dc:creator>
  <cp:lastModifiedBy>张小蕾</cp:lastModifiedBy>
  <cp:lastPrinted>2023-03-02T08:09:00Z</cp:lastPrinted>
  <dcterms:modified xsi:type="dcterms:W3CDTF">2023-07-10T01:24:18Z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D579231FF9224DD69CB16D34BE03D710_13</vt:lpwstr>
  </property>
</Properties>
</file>